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72" w:rsidRDefault="00DC5D7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  <w:sz w:val="20"/>
          <w:lang w:eastAsia="fi-FI"/>
        </w:rPr>
        <w:drawing>
          <wp:inline distT="0" distB="0" distL="0" distR="0">
            <wp:extent cx="6076950" cy="704850"/>
            <wp:effectExtent l="0" t="0" r="0" b="0"/>
            <wp:docPr id="1" name="Kuva 1" descr="http://www.omnia.fi/Omnia_ylapalk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mnia.fi/Omnia_ylapalkki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D72" w:rsidRDefault="00DC5D72">
      <w:pPr>
        <w:rPr>
          <w:rFonts w:ascii="Arial" w:hAnsi="Arial" w:cs="Arial"/>
          <w:sz w:val="24"/>
          <w:szCs w:val="24"/>
        </w:rPr>
      </w:pPr>
    </w:p>
    <w:p w:rsidR="00DC5D72" w:rsidRDefault="00DC5D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Sosiaali- ja terveysalan perustutkinto; Mielenterveys- ja Päihdetyön osaamisala</w:t>
      </w:r>
    </w:p>
    <w:p w:rsidR="00DC5D72" w:rsidRDefault="00DC5D72">
      <w:pPr>
        <w:rPr>
          <w:rFonts w:ascii="Arial" w:hAnsi="Arial" w:cs="Arial"/>
          <w:sz w:val="24"/>
          <w:szCs w:val="24"/>
        </w:rPr>
      </w:pPr>
    </w:p>
    <w:p w:rsidR="00DC5D72" w:rsidRDefault="00DC5D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Todistus Lääkehoidon </w:t>
      </w:r>
      <w:proofErr w:type="gramStart"/>
      <w:r>
        <w:rPr>
          <w:rFonts w:ascii="Arial" w:hAnsi="Arial" w:cs="Arial"/>
          <w:sz w:val="24"/>
          <w:szCs w:val="24"/>
        </w:rPr>
        <w:t xml:space="preserve">tehtävästä  </w:t>
      </w:r>
      <w:proofErr w:type="spellStart"/>
      <w:r>
        <w:rPr>
          <w:rFonts w:ascii="Arial" w:hAnsi="Arial" w:cs="Arial"/>
          <w:sz w:val="24"/>
          <w:szCs w:val="24"/>
        </w:rPr>
        <w:t>työssäoppimisessa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C5D72" w:rsidRDefault="00DC5D72">
      <w:pPr>
        <w:rPr>
          <w:rFonts w:ascii="Arial" w:hAnsi="Arial" w:cs="Arial"/>
          <w:sz w:val="24"/>
          <w:szCs w:val="24"/>
        </w:rPr>
      </w:pPr>
    </w:p>
    <w:p w:rsidR="00DC5D72" w:rsidRDefault="00DC5D72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Pyynnöstä todistan, että __________________________ (opiskelijan nimi) on selvittänyt </w:t>
      </w: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yhteensä neljän asiakkaan lääkehoitoon olennaisesti vaikuttavat asiat </w:t>
      </w: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0C3F3F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 (yksikön nimi).</w:t>
      </w: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Paikka ja aika ___________________________</w:t>
      </w: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:rsidR="00340EDB" w:rsidRDefault="0034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allekirjoitus, nimen selvennys ja ammattinimike</w:t>
      </w: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</w:p>
    <w:p w:rsidR="00340EDB" w:rsidRDefault="00340EDB">
      <w:pPr>
        <w:rPr>
          <w:rFonts w:ascii="Arial" w:hAnsi="Arial" w:cs="Arial"/>
          <w:sz w:val="24"/>
          <w:szCs w:val="24"/>
        </w:rPr>
      </w:pPr>
    </w:p>
    <w:sectPr w:rsidR="00340ED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DB"/>
    <w:rsid w:val="000C3F3F"/>
    <w:rsid w:val="001D2012"/>
    <w:rsid w:val="00340EDB"/>
    <w:rsid w:val="00477B9A"/>
    <w:rsid w:val="00DC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C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C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C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C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omnia.fi/Omnia_ylapalkki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Katri Mäkelä-Näkki</cp:lastModifiedBy>
  <cp:revision>2</cp:revision>
  <cp:lastPrinted>2011-10-18T13:35:00Z</cp:lastPrinted>
  <dcterms:created xsi:type="dcterms:W3CDTF">2012-11-22T12:12:00Z</dcterms:created>
  <dcterms:modified xsi:type="dcterms:W3CDTF">2012-11-22T12:12:00Z</dcterms:modified>
</cp:coreProperties>
</file>